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73" w:rsidRDefault="00295B80" w:rsidP="00221283">
      <w:pPr>
        <w:spacing w:line="240" w:lineRule="auto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 w:val="20"/>
          <w:u w:val="single"/>
        </w:rPr>
        <w:t>CESION DE CREDITOS</w:t>
      </w:r>
      <w:r>
        <w:rPr>
          <w:rFonts w:ascii="Arial" w:hAnsi="Arial" w:cs="Arial"/>
          <w:b/>
          <w:sz w:val="20"/>
        </w:rPr>
        <w:t xml:space="preserve">.- </w:t>
      </w:r>
      <w:r>
        <w:rPr>
          <w:rFonts w:ascii="Arial" w:hAnsi="Arial" w:cs="Arial"/>
          <w:sz w:val="20"/>
        </w:rPr>
        <w:t xml:space="preserve">En la ciudad de </w:t>
      </w:r>
      <w:r w:rsidR="00356AD1" w:rsidRPr="00356AD1">
        <w:rPr>
          <w:rFonts w:ascii="Arial" w:hAnsi="Arial" w:cs="Arial"/>
          <w:b/>
          <w:sz w:val="20"/>
        </w:rPr>
        <w:t>----------------------------------</w:t>
      </w:r>
      <w:r w:rsidR="00386E21" w:rsidRPr="00356AD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el </w:t>
      </w:r>
      <w:r w:rsidR="00356AD1" w:rsidRPr="00356AD1">
        <w:rPr>
          <w:rFonts w:ascii="Arial" w:hAnsi="Arial" w:cs="Arial"/>
          <w:b/>
          <w:sz w:val="20"/>
        </w:rPr>
        <w:t>-----</w:t>
      </w:r>
      <w:r w:rsidR="00356A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356AD1" w:rsidRPr="00356AD1">
        <w:rPr>
          <w:rFonts w:ascii="Arial" w:hAnsi="Arial" w:cs="Arial"/>
          <w:b/>
          <w:sz w:val="20"/>
        </w:rPr>
        <w:t>-------------</w:t>
      </w:r>
      <w:r>
        <w:rPr>
          <w:rFonts w:ascii="Arial" w:hAnsi="Arial" w:cs="Arial"/>
          <w:sz w:val="20"/>
        </w:rPr>
        <w:t xml:space="preserve"> de dos mil </w:t>
      </w:r>
      <w:r w:rsidR="00356AD1" w:rsidRPr="00356AD1">
        <w:rPr>
          <w:rFonts w:ascii="Arial" w:hAnsi="Arial" w:cs="Arial"/>
          <w:b/>
          <w:sz w:val="20"/>
        </w:rPr>
        <w:t>----------------------</w:t>
      </w:r>
      <w:r>
        <w:rPr>
          <w:rFonts w:ascii="Arial" w:hAnsi="Arial" w:cs="Arial"/>
          <w:sz w:val="20"/>
        </w:rPr>
        <w:t xml:space="preserve"> entre: </w:t>
      </w:r>
      <w:r>
        <w:rPr>
          <w:rFonts w:ascii="Arial" w:hAnsi="Arial" w:cs="Arial"/>
          <w:sz w:val="20"/>
          <w:u w:val="single"/>
        </w:rPr>
        <w:t>POR UNA PARTE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lang w:val="es-ES"/>
        </w:rPr>
        <w:t xml:space="preserve"> </w:t>
      </w:r>
      <w:r w:rsidR="00356AD1" w:rsidRPr="00356AD1">
        <w:rPr>
          <w:rFonts w:ascii="Arial" w:hAnsi="Arial" w:cs="Arial"/>
          <w:b/>
          <w:sz w:val="20"/>
        </w:rPr>
        <w:t>--------------------------------------------------------</w:t>
      </w:r>
      <w:r w:rsidRPr="00356AD1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 xml:space="preserve"> con cédula de identidad Nº </w:t>
      </w:r>
      <w:r w:rsidR="00356AD1" w:rsidRPr="00356AD1">
        <w:rPr>
          <w:rFonts w:ascii="Arial" w:hAnsi="Arial" w:cs="Arial"/>
          <w:b/>
          <w:sz w:val="20"/>
        </w:rPr>
        <w:t>---------------</w:t>
      </w:r>
      <w:r w:rsidRPr="00356AD1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 xml:space="preserve"> mayor de edad, de estado civil</w:t>
      </w:r>
      <w:r w:rsidR="00221283">
        <w:rPr>
          <w:rFonts w:ascii="Arial" w:hAnsi="Arial" w:cs="Arial"/>
          <w:sz w:val="20"/>
        </w:rPr>
        <w:t xml:space="preserve"> </w:t>
      </w:r>
      <w:r w:rsidR="00356AD1" w:rsidRPr="00356AD1">
        <w:rPr>
          <w:rFonts w:ascii="Arial" w:hAnsi="Arial" w:cs="Arial"/>
          <w:b/>
          <w:sz w:val="20"/>
        </w:rPr>
        <w:t>--------------</w:t>
      </w:r>
      <w:r w:rsidR="0098439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y con domicilio en la ciudad </w:t>
      </w:r>
      <w:r w:rsidRPr="00356AD1">
        <w:rPr>
          <w:rFonts w:ascii="Arial" w:hAnsi="Arial" w:cs="Arial"/>
          <w:b/>
          <w:sz w:val="20"/>
        </w:rPr>
        <w:t xml:space="preserve">de </w:t>
      </w:r>
      <w:r w:rsidR="00356AD1" w:rsidRPr="00356AD1">
        <w:rPr>
          <w:rFonts w:ascii="Arial" w:hAnsi="Arial" w:cs="Arial"/>
          <w:b/>
          <w:sz w:val="20"/>
        </w:rPr>
        <w:t>--------------</w:t>
      </w:r>
      <w:r>
        <w:rPr>
          <w:rFonts w:ascii="Arial" w:hAnsi="Arial" w:cs="Arial"/>
          <w:sz w:val="20"/>
        </w:rPr>
        <w:t xml:space="preserve">, calle </w:t>
      </w:r>
      <w:r w:rsidR="00356AD1" w:rsidRPr="00356AD1">
        <w:rPr>
          <w:rFonts w:ascii="Arial" w:hAnsi="Arial" w:cs="Arial"/>
          <w:b/>
          <w:sz w:val="20"/>
        </w:rPr>
        <w:t>-------------------------------------------------------------</w:t>
      </w:r>
      <w:r>
        <w:rPr>
          <w:rFonts w:ascii="Arial" w:hAnsi="Arial" w:cs="Arial"/>
          <w:sz w:val="20"/>
        </w:rPr>
        <w:t xml:space="preserve"> Nº </w:t>
      </w:r>
      <w:r w:rsidR="00356AD1" w:rsidRPr="00356AD1">
        <w:rPr>
          <w:rFonts w:ascii="Arial" w:hAnsi="Arial" w:cs="Arial"/>
          <w:b/>
          <w:sz w:val="20"/>
        </w:rPr>
        <w:t>-------</w:t>
      </w:r>
      <w:r>
        <w:rPr>
          <w:rFonts w:ascii="Arial" w:hAnsi="Arial" w:cs="Arial"/>
          <w:sz w:val="20"/>
        </w:rPr>
        <w:t xml:space="preserve">, en adelante </w:t>
      </w:r>
      <w:r w:rsidRPr="00295B80">
        <w:rPr>
          <w:rFonts w:ascii="Arial" w:hAnsi="Arial" w:cs="Arial"/>
          <w:b/>
          <w:sz w:val="20"/>
        </w:rPr>
        <w:t>CEDENTE</w:t>
      </w:r>
      <w:r>
        <w:rPr>
          <w:rFonts w:ascii="Arial" w:hAnsi="Arial" w:cs="Arial"/>
          <w:sz w:val="20"/>
        </w:rPr>
        <w:t xml:space="preserve">; y </w:t>
      </w:r>
      <w:r>
        <w:rPr>
          <w:rFonts w:ascii="Arial" w:hAnsi="Arial" w:cs="Arial"/>
          <w:sz w:val="20"/>
          <w:u w:val="single"/>
        </w:rPr>
        <w:t>POR OTRA PARTE</w:t>
      </w:r>
      <w:r>
        <w:rPr>
          <w:rFonts w:ascii="Arial" w:hAnsi="Arial" w:cs="Arial"/>
          <w:sz w:val="20"/>
        </w:rPr>
        <w:t xml:space="preserve">: </w:t>
      </w:r>
      <w:r w:rsidR="00356AD1" w:rsidRPr="00356AD1">
        <w:rPr>
          <w:rFonts w:ascii="Arial" w:hAnsi="Arial" w:cs="Arial"/>
          <w:b/>
          <w:sz w:val="20"/>
        </w:rPr>
        <w:t>-----------------------------------------------------------------------------------</w:t>
      </w:r>
      <w:r w:rsidRPr="00356AD1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 xml:space="preserve">  con cédula de identidad Nº </w:t>
      </w:r>
      <w:r w:rsidR="00356AD1" w:rsidRPr="00356AD1">
        <w:rPr>
          <w:rFonts w:ascii="Arial" w:hAnsi="Arial" w:cs="Arial"/>
          <w:b/>
          <w:sz w:val="20"/>
        </w:rPr>
        <w:t>------------------</w:t>
      </w:r>
      <w:r>
        <w:rPr>
          <w:rFonts w:ascii="Arial" w:hAnsi="Arial" w:cs="Arial"/>
          <w:sz w:val="20"/>
        </w:rPr>
        <w:t>, mayor de edad y con domicilio a estos efectos, en el de su representada, en su calidad de apoderado, en nombre y representación de la Asociación Nacional de Afiliados (A.N.D.A.), persona jurídica vigente, con domicilio en Montevideo y sede central en la ciudad de Montevideo, en la calle Arenal Grande número 1570,</w:t>
      </w:r>
      <w:r>
        <w:rPr>
          <w:rFonts w:ascii="Arial" w:hAnsi="Arial" w:cs="Arial"/>
          <w:color w:val="80008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inscripta en el RUT con el número 213108740018; CONVIENEN: </w:t>
      </w:r>
      <w:r>
        <w:rPr>
          <w:rFonts w:ascii="Arial" w:hAnsi="Arial" w:cs="Arial"/>
          <w:b/>
          <w:bCs/>
          <w:sz w:val="20"/>
          <w:u w:val="single"/>
        </w:rPr>
        <w:t>PRIMERO</w:t>
      </w:r>
      <w:r>
        <w:rPr>
          <w:rFonts w:ascii="Arial" w:hAnsi="Arial" w:cs="Arial"/>
          <w:b/>
          <w:bCs/>
          <w:sz w:val="20"/>
        </w:rPr>
        <w:t>: (Antecedentes)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b/>
          <w:sz w:val="20"/>
        </w:rPr>
        <w:t>I)</w:t>
      </w:r>
      <w:r>
        <w:rPr>
          <w:rFonts w:ascii="Arial" w:hAnsi="Arial" w:cs="Arial"/>
          <w:sz w:val="20"/>
        </w:rPr>
        <w:t xml:space="preserve"> El cedente es propietario de finca/s arrendada/s con  garantía de A.N.D.A.,  percibiendo sus arriendos a través de A.N.D.A., en virtud del sistema de garantía de alquiler que ésta ofrece, y revistiendo, además, la calidad de socio de </w:t>
      </w:r>
      <w:proofErr w:type="gramStart"/>
      <w:r>
        <w:rPr>
          <w:rFonts w:ascii="Arial" w:hAnsi="Arial" w:cs="Arial"/>
          <w:sz w:val="20"/>
        </w:rPr>
        <w:t>A.N.D.A..</w:t>
      </w:r>
      <w:proofErr w:type="gramEnd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sz w:val="20"/>
        </w:rPr>
        <w:t>II)</w:t>
      </w:r>
      <w:r>
        <w:rPr>
          <w:rFonts w:ascii="Arial" w:hAnsi="Arial" w:cs="Arial"/>
          <w:sz w:val="20"/>
        </w:rPr>
        <w:t xml:space="preserve"> A.N.D.A. ofrece</w:t>
      </w:r>
      <w:r>
        <w:rPr>
          <w:rFonts w:ascii="Arial" w:hAnsi="Arial" w:cs="Arial"/>
          <w:color w:val="0066CC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los socios que arrienden sus fincas con garantía de A.N.D.A., y así lo soliciten, servicios financieros y no financieros en las condiciones y con los requisitos que determine la normativa vigente de A.N.D.A. al respecto. </w:t>
      </w:r>
      <w:r w:rsidRPr="00295B80">
        <w:rPr>
          <w:rFonts w:ascii="Arial" w:hAnsi="Arial" w:cs="Arial"/>
          <w:b/>
          <w:bCs/>
          <w:sz w:val="20"/>
          <w:u w:val="single"/>
          <w:lang w:val="es-ES"/>
        </w:rPr>
        <w:t>SEGUNDO</w:t>
      </w:r>
      <w:r w:rsidRPr="00295B80">
        <w:rPr>
          <w:rFonts w:ascii="Arial" w:hAnsi="Arial" w:cs="Arial"/>
          <w:b/>
          <w:bCs/>
          <w:sz w:val="20"/>
          <w:lang w:val="es-ES"/>
        </w:rPr>
        <w:t>: (Objeto)</w:t>
      </w:r>
      <w:r w:rsidRPr="00295B80">
        <w:rPr>
          <w:rFonts w:ascii="Arial" w:hAnsi="Arial" w:cs="Arial"/>
          <w:sz w:val="20"/>
          <w:lang w:val="es-ES"/>
        </w:rPr>
        <w:t xml:space="preserve">. En garantía de todas y cada una de las obligaciones contraídas con A.N.D.A., y emergentes de los servicios utilizados, sus intereses, intereses por mora e impuestos, el cedente, </w:t>
      </w:r>
      <w:r w:rsidRPr="00295B80">
        <w:rPr>
          <w:rFonts w:ascii="Arial" w:hAnsi="Arial" w:cs="Arial"/>
          <w:b/>
          <w:sz w:val="20"/>
          <w:lang w:val="es-ES"/>
        </w:rPr>
        <w:t>CEDE</w:t>
      </w:r>
      <w:r w:rsidRPr="00295B80">
        <w:rPr>
          <w:rFonts w:ascii="Arial" w:hAnsi="Arial" w:cs="Arial"/>
          <w:sz w:val="20"/>
          <w:lang w:val="es-ES"/>
        </w:rPr>
        <w:t xml:space="preserve"> y transfiere irrevocablemente, libre de obligaciones, gravámenes e impedimentos, a</w:t>
      </w:r>
      <w:r w:rsidRPr="00295B80">
        <w:rPr>
          <w:rFonts w:ascii="Arial" w:hAnsi="Arial" w:cs="Arial"/>
          <w:b/>
          <w:sz w:val="20"/>
          <w:lang w:val="es-ES"/>
        </w:rPr>
        <w:t xml:space="preserve"> </w:t>
      </w:r>
      <w:r w:rsidRPr="00295B80">
        <w:rPr>
          <w:rFonts w:ascii="Arial" w:hAnsi="Arial" w:cs="Arial"/>
          <w:sz w:val="20"/>
          <w:lang w:val="es-ES"/>
        </w:rPr>
        <w:t>favor de</w:t>
      </w:r>
      <w:r w:rsidRPr="00295B80">
        <w:rPr>
          <w:rFonts w:ascii="Arial" w:hAnsi="Arial" w:cs="Arial"/>
          <w:b/>
          <w:sz w:val="20"/>
          <w:lang w:val="es-ES"/>
        </w:rPr>
        <w:t xml:space="preserve"> </w:t>
      </w:r>
      <w:r w:rsidRPr="00295B80">
        <w:rPr>
          <w:rFonts w:ascii="Arial" w:hAnsi="Arial" w:cs="Arial"/>
          <w:sz w:val="20"/>
          <w:lang w:val="es-ES"/>
        </w:rPr>
        <w:t>A.N.D.A., hasta la suma concurrente de su deuda con ésta, quien en tales conceptos acepta y adquiere, todos los derechos de cobro frente al</w:t>
      </w:r>
      <w:r>
        <w:rPr>
          <w:rFonts w:ascii="Arial" w:hAnsi="Arial" w:cs="Arial"/>
          <w:sz w:val="20"/>
          <w:lang w:val="es-ES"/>
        </w:rPr>
        <w:t>/los</w:t>
      </w:r>
      <w:r w:rsidRPr="00295B80">
        <w:rPr>
          <w:rFonts w:ascii="Arial" w:hAnsi="Arial" w:cs="Arial"/>
          <w:sz w:val="20"/>
          <w:lang w:val="es-ES"/>
        </w:rPr>
        <w:t xml:space="preserve"> cedido</w:t>
      </w:r>
      <w:r>
        <w:rPr>
          <w:rFonts w:ascii="Arial" w:hAnsi="Arial" w:cs="Arial"/>
          <w:sz w:val="20"/>
          <w:lang w:val="es-ES"/>
        </w:rPr>
        <w:t>/s</w:t>
      </w:r>
      <w:r w:rsidRPr="00295B80">
        <w:rPr>
          <w:rFonts w:ascii="Arial" w:hAnsi="Arial" w:cs="Arial"/>
          <w:sz w:val="20"/>
          <w:lang w:val="es-ES"/>
        </w:rPr>
        <w:t xml:space="preserve"> (arrendatario</w:t>
      </w:r>
      <w:r>
        <w:rPr>
          <w:rFonts w:ascii="Arial" w:hAnsi="Arial" w:cs="Arial"/>
          <w:sz w:val="20"/>
          <w:lang w:val="es-ES"/>
        </w:rPr>
        <w:t>/s</w:t>
      </w:r>
      <w:r w:rsidRPr="00295B80">
        <w:rPr>
          <w:rFonts w:ascii="Arial" w:hAnsi="Arial" w:cs="Arial"/>
          <w:sz w:val="20"/>
          <w:lang w:val="es-ES"/>
        </w:rPr>
        <w:t xml:space="preserve">), </w:t>
      </w:r>
      <w:r w:rsidRPr="00057D52">
        <w:rPr>
          <w:rFonts w:ascii="Arial" w:hAnsi="Arial" w:cs="Arial"/>
          <w:sz w:val="20"/>
          <w:lang w:val="es-ES"/>
        </w:rPr>
        <w:t>por cualquier concepto relacionado con los arrendamientos que tiene en la actualidad y/o tenga a percibir en el futuro, derivados  de cualquier contrato de arrendamiento que tenga actualmente o pudiera tener en el futuro con garantía de A.N.D.A.,</w:t>
      </w:r>
      <w:r w:rsidRPr="00295B80">
        <w:rPr>
          <w:rFonts w:ascii="Arial" w:hAnsi="Arial" w:cs="Arial"/>
          <w:sz w:val="20"/>
          <w:lang w:val="es-ES"/>
        </w:rPr>
        <w:t xml:space="preserve"> sobre cualquier finca de su propiedad, hasta hacerse efectivo el cobro de lo adeudado en virtud de los servicios utilizados por el cedente, los que debidamente documentados, </w:t>
      </w:r>
      <w:r w:rsidR="00057D52">
        <w:rPr>
          <w:rFonts w:ascii="Arial" w:hAnsi="Arial" w:cs="Arial"/>
          <w:sz w:val="20"/>
          <w:lang w:val="es-ES"/>
        </w:rPr>
        <w:t>formaran</w:t>
      </w:r>
      <w:r w:rsidRPr="00295B80">
        <w:rPr>
          <w:rFonts w:ascii="Arial" w:hAnsi="Arial" w:cs="Arial"/>
          <w:sz w:val="20"/>
          <w:lang w:val="es-ES"/>
        </w:rPr>
        <w:t xml:space="preserve"> parte integrante de este documento.- Se entiende por crédito cedido</w:t>
      </w:r>
      <w:r w:rsidR="00984390">
        <w:rPr>
          <w:rFonts w:ascii="Arial" w:hAnsi="Arial" w:cs="Arial"/>
          <w:sz w:val="20"/>
          <w:lang w:val="es-ES"/>
        </w:rPr>
        <w:t xml:space="preserve"> los </w:t>
      </w:r>
      <w:r w:rsidR="00057D52">
        <w:rPr>
          <w:rFonts w:ascii="Arial" w:hAnsi="Arial" w:cs="Arial"/>
          <w:sz w:val="20"/>
          <w:lang w:val="es-ES"/>
        </w:rPr>
        <w:t>derec</w:t>
      </w:r>
      <w:r w:rsidR="00984390">
        <w:rPr>
          <w:rFonts w:ascii="Arial" w:hAnsi="Arial" w:cs="Arial"/>
          <w:sz w:val="20"/>
          <w:lang w:val="es-ES"/>
        </w:rPr>
        <w:t>hos de cobro sobre</w:t>
      </w:r>
      <w:r w:rsidRPr="00295B80">
        <w:rPr>
          <w:rFonts w:ascii="Arial" w:hAnsi="Arial" w:cs="Arial"/>
          <w:sz w:val="20"/>
          <w:lang w:val="es-ES"/>
        </w:rPr>
        <w:t xml:space="preserve"> las sumas correspondientes a los alquileres que tenga a percibir</w:t>
      </w:r>
      <w:r w:rsidR="00057D52">
        <w:rPr>
          <w:rFonts w:ascii="Arial" w:hAnsi="Arial" w:cs="Arial"/>
          <w:sz w:val="20"/>
          <w:lang w:val="es-ES"/>
        </w:rPr>
        <w:t>,</w:t>
      </w:r>
      <w:r w:rsidRPr="00295B80">
        <w:rPr>
          <w:rFonts w:ascii="Arial" w:hAnsi="Arial" w:cs="Arial"/>
          <w:sz w:val="20"/>
          <w:lang w:val="es-ES"/>
        </w:rPr>
        <w:t xml:space="preserve"> deducida la prima</w:t>
      </w:r>
      <w:r w:rsidR="00057D52">
        <w:rPr>
          <w:rFonts w:ascii="Arial" w:hAnsi="Arial" w:cs="Arial"/>
          <w:sz w:val="20"/>
          <w:lang w:val="es-ES"/>
        </w:rPr>
        <w:t xml:space="preserve"> </w:t>
      </w:r>
      <w:r w:rsidRPr="00295B80">
        <w:rPr>
          <w:rFonts w:ascii="Arial" w:hAnsi="Arial" w:cs="Arial"/>
          <w:sz w:val="20"/>
          <w:lang w:val="es-ES"/>
        </w:rPr>
        <w:t xml:space="preserve">que cobra el Servicio de </w:t>
      </w:r>
      <w:r w:rsidR="00057D52" w:rsidRPr="00295B80">
        <w:rPr>
          <w:rFonts w:ascii="Arial" w:hAnsi="Arial" w:cs="Arial"/>
          <w:sz w:val="20"/>
          <w:lang w:val="es-ES"/>
        </w:rPr>
        <w:t>Garantía</w:t>
      </w:r>
      <w:r w:rsidRPr="00295B80">
        <w:rPr>
          <w:rFonts w:ascii="Arial" w:hAnsi="Arial" w:cs="Arial"/>
          <w:sz w:val="20"/>
          <w:lang w:val="es-ES"/>
        </w:rPr>
        <w:t xml:space="preserve"> de Alquileres de A.N.D.A.</w:t>
      </w:r>
      <w:r w:rsidR="00057D52">
        <w:rPr>
          <w:rFonts w:ascii="Arial" w:hAnsi="Arial" w:cs="Arial"/>
          <w:sz w:val="20"/>
          <w:lang w:val="es-ES"/>
        </w:rPr>
        <w:t xml:space="preserve"> más impuestos </w:t>
      </w:r>
      <w:r w:rsidRPr="00295B80">
        <w:rPr>
          <w:rFonts w:ascii="Arial" w:hAnsi="Arial" w:cs="Arial"/>
          <w:sz w:val="20"/>
          <w:lang w:val="es-ES"/>
        </w:rPr>
        <w:t>y el IRPF (Impuesto a la Rentas de las Personas Físicas) que legalmente corresponda</w:t>
      </w:r>
      <w:r w:rsidR="00057D52">
        <w:rPr>
          <w:rFonts w:ascii="Arial" w:hAnsi="Arial" w:cs="Arial"/>
          <w:sz w:val="20"/>
          <w:lang w:val="es-ES"/>
        </w:rPr>
        <w:t>, y</w:t>
      </w:r>
      <w:r w:rsidR="00984390">
        <w:rPr>
          <w:rFonts w:ascii="Arial" w:hAnsi="Arial" w:cs="Arial"/>
          <w:sz w:val="20"/>
          <w:lang w:val="es-ES"/>
        </w:rPr>
        <w:t xml:space="preserve"> sobre todo lo</w:t>
      </w:r>
      <w:r w:rsidR="00057D52">
        <w:rPr>
          <w:rFonts w:ascii="Arial" w:hAnsi="Arial" w:cs="Arial"/>
          <w:sz w:val="20"/>
          <w:lang w:val="es-ES"/>
        </w:rPr>
        <w:t xml:space="preserve"> que tuviere</w:t>
      </w:r>
      <w:r w:rsidR="00057D52" w:rsidRPr="00057D52">
        <w:rPr>
          <w:rFonts w:ascii="Arial" w:hAnsi="Arial" w:cs="Arial"/>
          <w:sz w:val="20"/>
          <w:lang w:val="es-ES"/>
        </w:rPr>
        <w:t xml:space="preserve"> derecho</w:t>
      </w:r>
      <w:r w:rsidR="00984390">
        <w:rPr>
          <w:rFonts w:ascii="Arial" w:hAnsi="Arial" w:cs="Arial"/>
          <w:sz w:val="20"/>
          <w:lang w:val="es-ES"/>
        </w:rPr>
        <w:t xml:space="preserve"> a cobrar</w:t>
      </w:r>
      <w:r w:rsidR="00057D52" w:rsidRPr="00057D5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057D52" w:rsidRPr="00057D52">
        <w:rPr>
          <w:rFonts w:ascii="Arial" w:hAnsi="Arial" w:cs="Arial"/>
          <w:sz w:val="20"/>
          <w:lang w:val="es-ES"/>
        </w:rPr>
        <w:t>el</w:t>
      </w:r>
      <w:proofErr w:type="spellEnd"/>
      <w:r w:rsidR="00057D52" w:rsidRPr="00057D52">
        <w:rPr>
          <w:rFonts w:ascii="Arial" w:hAnsi="Arial" w:cs="Arial"/>
          <w:sz w:val="20"/>
          <w:lang w:val="es-ES"/>
        </w:rPr>
        <w:t xml:space="preserve"> cedente, por cualquier concepto, en virtud de las obligaciones que tuviere pendiente de cumplimiento el cedido, y que se efectivicen a través de A.N.D.A..</w:t>
      </w:r>
      <w:r w:rsidR="00057D52" w:rsidRPr="00057D52">
        <w:rPr>
          <w:rFonts w:ascii="Arial" w:hAnsi="Arial" w:cs="Arial"/>
          <w:b/>
          <w:bCs/>
          <w:sz w:val="20"/>
          <w:u w:val="single"/>
          <w:lang w:val="es-ES"/>
        </w:rPr>
        <w:t>TERCERO</w:t>
      </w:r>
      <w:r w:rsidR="00057D52" w:rsidRPr="00057D52">
        <w:rPr>
          <w:rFonts w:ascii="Arial" w:hAnsi="Arial" w:cs="Arial"/>
          <w:b/>
          <w:bCs/>
          <w:sz w:val="20"/>
          <w:lang w:val="es-ES"/>
        </w:rPr>
        <w:t>:</w:t>
      </w:r>
      <w:r w:rsidR="00057D52">
        <w:rPr>
          <w:rFonts w:ascii="Arial" w:hAnsi="Arial" w:cs="Arial"/>
          <w:b/>
          <w:bCs/>
          <w:sz w:val="20"/>
          <w:lang w:val="es-ES"/>
        </w:rPr>
        <w:t xml:space="preserve"> </w:t>
      </w:r>
      <w:r w:rsidR="00DD6492" w:rsidRPr="00DD6492">
        <w:rPr>
          <w:rFonts w:ascii="Arial" w:hAnsi="Arial" w:cs="Arial"/>
          <w:sz w:val="20"/>
          <w:lang w:val="es-ES"/>
        </w:rPr>
        <w:t>Las sumas provenientes de los alquileres cedidos se destinarán a la cancelación total o parcial, en su caso, de los servicios prestados por A.N.D.A., incluso préstamos, reajustes o multas, siempre que estuvieren vencidos y pendientes de pago.</w:t>
      </w:r>
      <w:r w:rsidR="00DD6492">
        <w:rPr>
          <w:rFonts w:ascii="Arial" w:hAnsi="Arial" w:cs="Arial"/>
          <w:sz w:val="20"/>
          <w:lang w:val="es-ES"/>
        </w:rPr>
        <w:t xml:space="preserve"> </w:t>
      </w:r>
      <w:r w:rsidR="00DD6492" w:rsidRPr="00DD6492">
        <w:rPr>
          <w:rFonts w:ascii="Arial" w:hAnsi="Arial" w:cs="Arial"/>
          <w:b/>
          <w:bCs/>
          <w:sz w:val="20"/>
          <w:u w:val="single"/>
          <w:lang w:val="es-ES"/>
        </w:rPr>
        <w:t>CUARTO</w:t>
      </w:r>
      <w:r w:rsidR="00DD6492">
        <w:rPr>
          <w:rFonts w:ascii="Arial" w:hAnsi="Arial" w:cs="Arial"/>
          <w:b/>
          <w:bCs/>
          <w:sz w:val="20"/>
          <w:u w:val="single"/>
          <w:lang w:val="es-ES"/>
        </w:rPr>
        <w:t xml:space="preserve">: </w:t>
      </w:r>
      <w:r w:rsidR="00DD6492">
        <w:rPr>
          <w:rFonts w:ascii="Arial" w:hAnsi="Arial" w:cs="Arial"/>
          <w:sz w:val="20"/>
        </w:rPr>
        <w:t xml:space="preserve">El cedente autoriza a A.N.D.A. a compensar automáticamente y sin gestión alguna, cualquier suma de dinero que estuviera adeudando a A.N.D.A., con cualquier suma que el cedente tuviere a cobrar en A.N.D.A. por cualquier concepto, con independencia del origen y calidad de la misma. </w:t>
      </w:r>
      <w:r w:rsidR="00DD6492">
        <w:rPr>
          <w:rFonts w:ascii="Arial" w:hAnsi="Arial" w:cs="Arial"/>
          <w:b/>
          <w:bCs/>
          <w:sz w:val="20"/>
          <w:u w:val="single"/>
        </w:rPr>
        <w:t>QUINTO:</w:t>
      </w:r>
      <w:r w:rsidR="00DD6492">
        <w:rPr>
          <w:rFonts w:ascii="Arial" w:hAnsi="Arial" w:cs="Arial"/>
          <w:sz w:val="20"/>
        </w:rPr>
        <w:t xml:space="preserve"> En señal de tradición la parte cedente se desprende, en este acto, de los derechos correspondientes a los créditos cedidos, y declara que la parte cesionaria queda colocada en su propio lugar, grado y prelación respecto a los derechos cedidos. </w:t>
      </w:r>
      <w:r w:rsidR="00DD6492">
        <w:rPr>
          <w:rFonts w:ascii="Arial" w:hAnsi="Arial" w:cs="Arial"/>
          <w:b/>
          <w:bCs/>
          <w:sz w:val="20"/>
          <w:u w:val="single"/>
        </w:rPr>
        <w:t>SÉXTO:</w:t>
      </w:r>
      <w:r w:rsidR="00DD6492">
        <w:rPr>
          <w:rFonts w:ascii="Arial" w:hAnsi="Arial" w:cs="Arial"/>
          <w:sz w:val="20"/>
        </w:rPr>
        <w:t xml:space="preserve"> La parte cedente responde por la existencia y legitimidad de los derechos cedidos. </w:t>
      </w:r>
      <w:r w:rsidR="00DD6492">
        <w:rPr>
          <w:rFonts w:ascii="Arial" w:hAnsi="Arial" w:cs="Arial"/>
          <w:b/>
          <w:bCs/>
          <w:sz w:val="20"/>
          <w:u w:val="single"/>
        </w:rPr>
        <w:t>SÉPTIMO</w:t>
      </w:r>
      <w:r w:rsidR="00DD6492" w:rsidRPr="00DD6492">
        <w:rPr>
          <w:rFonts w:ascii="Arial" w:hAnsi="Arial" w:cs="Arial"/>
          <w:b/>
          <w:sz w:val="20"/>
          <w:u w:val="single"/>
        </w:rPr>
        <w:t>:</w:t>
      </w:r>
      <w:r w:rsidR="00DD6492" w:rsidRPr="00DD6492">
        <w:rPr>
          <w:rFonts w:ascii="Arial" w:hAnsi="Arial" w:cs="Arial"/>
          <w:sz w:val="20"/>
        </w:rPr>
        <w:t xml:space="preserve"> En caso de rescisión de todos los contratos de arrendamientos cuyo crédito se cede, quedando impagos de cuotas de préstamos y/o servicios, A.N.D.A. queda facultada para dejar sin efecto dichas imputaciones en virtud de las devoluciones de los alquileres al arrendatario</w:t>
      </w:r>
      <w:r w:rsidR="00C009D3">
        <w:rPr>
          <w:rFonts w:ascii="Arial" w:hAnsi="Arial" w:cs="Arial"/>
          <w:sz w:val="20"/>
        </w:rPr>
        <w:t xml:space="preserve">. </w:t>
      </w:r>
      <w:r w:rsidR="00C009D3" w:rsidRPr="00C009D3">
        <w:rPr>
          <w:rFonts w:ascii="Arial" w:hAnsi="Arial" w:cs="Arial"/>
          <w:sz w:val="20"/>
          <w:lang w:val="es-ES"/>
        </w:rPr>
        <w:t>En tal caso, el deudor tendrá un plazo de 10 días hábiles a partir de que se le notifique el hecho, para hacer efectivo con fondos propios, el monto total de las cuotas vencidas e impagas, bajo apercibimiento de quedar incurso en mora automática</w:t>
      </w:r>
      <w:r w:rsidR="00C009D3">
        <w:rPr>
          <w:rFonts w:ascii="Arial" w:hAnsi="Arial" w:cs="Arial"/>
          <w:sz w:val="20"/>
          <w:lang w:val="es-ES"/>
        </w:rPr>
        <w:t xml:space="preserve">. </w:t>
      </w:r>
      <w:r w:rsidR="00C009D3">
        <w:rPr>
          <w:rFonts w:ascii="Arial" w:hAnsi="Arial" w:cs="Arial"/>
          <w:b/>
          <w:bCs/>
          <w:sz w:val="20"/>
          <w:u w:val="single"/>
        </w:rPr>
        <w:t xml:space="preserve">OCTAVO: </w:t>
      </w:r>
      <w:r w:rsidR="00C009D3" w:rsidRPr="00C009D3">
        <w:rPr>
          <w:rFonts w:ascii="Arial" w:hAnsi="Arial" w:cs="Arial"/>
          <w:sz w:val="20"/>
        </w:rPr>
        <w:t xml:space="preserve">El atraso en el pago de las mismas, devengará, desde la mora y hasta su efectivo pago, un interés moratorio a la tasa de interés anual efectiva </w:t>
      </w:r>
      <w:r w:rsidR="00C009D3">
        <w:rPr>
          <w:rFonts w:ascii="Arial" w:hAnsi="Arial" w:cs="Arial"/>
          <w:sz w:val="20"/>
        </w:rPr>
        <w:t xml:space="preserve">del </w:t>
      </w:r>
      <w:r w:rsidR="00C009D3" w:rsidRPr="00356AD1">
        <w:rPr>
          <w:rFonts w:ascii="Arial" w:hAnsi="Arial" w:cs="Arial"/>
          <w:b/>
          <w:sz w:val="20"/>
        </w:rPr>
        <w:t>45%</w:t>
      </w:r>
      <w:r w:rsidR="00C009D3" w:rsidRPr="00C009D3">
        <w:rPr>
          <w:rFonts w:ascii="Arial" w:hAnsi="Arial" w:cs="Arial"/>
          <w:sz w:val="20"/>
        </w:rPr>
        <w:t>, la que se aplicará sobre los montos vencidos e impagos, en un todo de acuerdo con la normativa vigente en la materia.</w:t>
      </w:r>
      <w:r w:rsidR="00386E21">
        <w:rPr>
          <w:rFonts w:ascii="Arial" w:hAnsi="Arial" w:cs="Arial"/>
          <w:sz w:val="20"/>
        </w:rPr>
        <w:t xml:space="preserve"> </w:t>
      </w:r>
      <w:r w:rsidR="00386E21" w:rsidRPr="00386E21">
        <w:rPr>
          <w:rFonts w:ascii="Arial" w:hAnsi="Arial" w:cs="Arial"/>
          <w:b/>
          <w:sz w:val="20"/>
          <w:u w:val="single"/>
        </w:rPr>
        <w:t>NOVENO</w:t>
      </w:r>
      <w:r w:rsidR="00386E21">
        <w:rPr>
          <w:rFonts w:ascii="Arial" w:hAnsi="Arial" w:cs="Arial"/>
          <w:b/>
          <w:sz w:val="20"/>
          <w:u w:val="single"/>
        </w:rPr>
        <w:t xml:space="preserve">: </w:t>
      </w:r>
      <w:r w:rsidR="00386E21" w:rsidRPr="00386E21">
        <w:rPr>
          <w:rFonts w:ascii="Arial" w:hAnsi="Arial" w:cs="Arial"/>
          <w:sz w:val="20"/>
          <w:lang w:val="es-ES"/>
        </w:rPr>
        <w:t>La presente cesión no implica novación ni extinción de las obligaciones existentes entre el cedente y A.N.D.A. y acepta desde ya como buenas las liquidaciones de su crédito practicadas por A.N.D.A.-</w:t>
      </w:r>
      <w:r w:rsidR="00386E21" w:rsidRPr="00386E21">
        <w:rPr>
          <w:rFonts w:ascii="Arial" w:hAnsi="Arial" w:cs="Arial"/>
          <w:b/>
          <w:sz w:val="20"/>
          <w:u w:val="single"/>
        </w:rPr>
        <w:t>DÉCIMO</w:t>
      </w:r>
      <w:r w:rsidR="00386E21" w:rsidRPr="00386E21">
        <w:rPr>
          <w:rFonts w:ascii="Arial" w:hAnsi="Arial" w:cs="Arial"/>
          <w:sz w:val="20"/>
          <w:lang w:val="es-ES"/>
        </w:rPr>
        <w:t>: El cedente se obliga a notificar al deudor-cedido la presente cesión</w:t>
      </w:r>
      <w:r w:rsidR="00386E21">
        <w:rPr>
          <w:rFonts w:ascii="Arial" w:hAnsi="Arial" w:cs="Arial"/>
          <w:sz w:val="20"/>
          <w:lang w:val="es-ES"/>
        </w:rPr>
        <w:t xml:space="preserve">. </w:t>
      </w:r>
      <w:r w:rsidR="00386E21">
        <w:rPr>
          <w:rFonts w:ascii="Arial" w:hAnsi="Arial" w:cs="Arial"/>
          <w:b/>
          <w:sz w:val="20"/>
          <w:u w:val="single"/>
        </w:rPr>
        <w:t>DÉCIMO-PRIM</w:t>
      </w:r>
      <w:r w:rsidR="00386E21" w:rsidRPr="00386E21">
        <w:rPr>
          <w:rFonts w:ascii="Arial" w:hAnsi="Arial" w:cs="Arial"/>
          <w:b/>
          <w:sz w:val="20"/>
          <w:u w:val="single"/>
        </w:rPr>
        <w:t>ERO</w:t>
      </w:r>
      <w:r w:rsidR="00386E21" w:rsidRPr="00386E21">
        <w:rPr>
          <w:rFonts w:ascii="Arial" w:hAnsi="Arial" w:cs="Arial"/>
          <w:bCs/>
          <w:sz w:val="20"/>
          <w:lang w:val="es-ES"/>
        </w:rPr>
        <w:t>:</w:t>
      </w:r>
      <w:r w:rsidR="00386E21" w:rsidRPr="00386E21">
        <w:rPr>
          <w:rFonts w:ascii="Arial" w:hAnsi="Arial" w:cs="Arial"/>
          <w:sz w:val="20"/>
          <w:lang w:val="es-ES"/>
        </w:rPr>
        <w:t xml:space="preserve"> Las partes caerán en mora de pleno derecho sin necesidad de interpelación judicial o extrajudicial alguna por el solo vencimiento de los plazos pactados.</w:t>
      </w:r>
      <w:r w:rsidR="00386E21">
        <w:rPr>
          <w:rFonts w:ascii="Arial" w:hAnsi="Arial" w:cs="Arial"/>
          <w:sz w:val="20"/>
          <w:lang w:val="es-ES"/>
        </w:rPr>
        <w:t xml:space="preserve"> </w:t>
      </w:r>
      <w:r w:rsidR="00386E21" w:rsidRPr="00386E21">
        <w:rPr>
          <w:rFonts w:ascii="Arial" w:hAnsi="Arial" w:cs="Arial"/>
          <w:b/>
          <w:sz w:val="20"/>
          <w:u w:val="single"/>
        </w:rPr>
        <w:t xml:space="preserve">DÉCIMO- </w:t>
      </w:r>
      <w:r w:rsidR="00386E21">
        <w:rPr>
          <w:rFonts w:ascii="Arial" w:hAnsi="Arial" w:cs="Arial"/>
          <w:b/>
          <w:sz w:val="20"/>
          <w:u w:val="single"/>
        </w:rPr>
        <w:t>SEGUNDO:</w:t>
      </w:r>
      <w:r w:rsidR="00386E21" w:rsidRPr="00386E21">
        <w:rPr>
          <w:rFonts w:ascii="Arial" w:hAnsi="Arial" w:cs="Arial"/>
          <w:sz w:val="20"/>
          <w:lang w:val="es-ES"/>
        </w:rPr>
        <w:t xml:space="preserve"> Se pacta la solidaridad y la indivisibilidad de las obligaciones.</w:t>
      </w:r>
      <w:r w:rsidR="00386E21">
        <w:rPr>
          <w:rFonts w:ascii="Arial" w:hAnsi="Arial" w:cs="Arial"/>
          <w:sz w:val="20"/>
          <w:lang w:val="es-ES"/>
        </w:rPr>
        <w:t xml:space="preserve"> </w:t>
      </w:r>
      <w:r w:rsidR="00386E21" w:rsidRPr="00386E21">
        <w:rPr>
          <w:rFonts w:ascii="Arial" w:hAnsi="Arial" w:cs="Arial"/>
          <w:b/>
          <w:sz w:val="20"/>
          <w:u w:val="single"/>
        </w:rPr>
        <w:t>DÉCIMO-</w:t>
      </w:r>
      <w:r w:rsidR="00386E21">
        <w:rPr>
          <w:rFonts w:ascii="Arial" w:hAnsi="Arial" w:cs="Arial"/>
          <w:b/>
          <w:sz w:val="20"/>
          <w:u w:val="single"/>
        </w:rPr>
        <w:t>TERCERO:</w:t>
      </w:r>
      <w:r w:rsidR="00386E21" w:rsidRPr="00386E21">
        <w:rPr>
          <w:rFonts w:ascii="Arial" w:hAnsi="Arial" w:cs="Arial"/>
          <w:sz w:val="20"/>
          <w:lang w:val="es-ES"/>
        </w:rPr>
        <w:t xml:space="preserve"> Las partes fijan como domicilios especiales a todos los efectos de este contrato en los indicados como suyos en la comparecencia y aceptan la validez del telegrama colacionado para todas las comunicaciones, notificaciones e intimaciones entre ellas.-</w:t>
      </w:r>
    </w:p>
    <w:p w:rsidR="00386E21" w:rsidRDefault="00386E21" w:rsidP="00386E21">
      <w:pPr>
        <w:spacing w:line="220" w:lineRule="exact"/>
        <w:jc w:val="both"/>
        <w:rPr>
          <w:rFonts w:ascii="Arial" w:hAnsi="Arial" w:cs="Arial"/>
          <w:sz w:val="20"/>
          <w:lang w:val="es-ES"/>
        </w:rPr>
      </w:pPr>
    </w:p>
    <w:p w:rsidR="00221283" w:rsidRDefault="00221283" w:rsidP="00386E21">
      <w:pPr>
        <w:spacing w:line="220" w:lineRule="exact"/>
        <w:jc w:val="both"/>
        <w:rPr>
          <w:rFonts w:ascii="Arial" w:hAnsi="Arial" w:cs="Arial"/>
          <w:sz w:val="20"/>
          <w:lang w:val="es-ES"/>
        </w:rPr>
      </w:pPr>
    </w:p>
    <w:p w:rsidR="00386E21" w:rsidRPr="00386E21" w:rsidRDefault="00221283" w:rsidP="00386E21">
      <w:pPr>
        <w:spacing w:line="22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s-ES"/>
        </w:rPr>
        <w:t xml:space="preserve">           </w:t>
      </w:r>
      <w:r w:rsidR="00386E21">
        <w:rPr>
          <w:rFonts w:ascii="Arial" w:hAnsi="Arial" w:cs="Arial"/>
          <w:sz w:val="20"/>
          <w:lang w:val="es-ES"/>
        </w:rPr>
        <w:t xml:space="preserve">---------------------------------------------                </w:t>
      </w:r>
      <w:r>
        <w:rPr>
          <w:rFonts w:ascii="Arial" w:hAnsi="Arial" w:cs="Arial"/>
          <w:sz w:val="20"/>
          <w:lang w:val="es-ES"/>
        </w:rPr>
        <w:t xml:space="preserve">     </w:t>
      </w:r>
      <w:r w:rsidR="00386E21">
        <w:rPr>
          <w:rFonts w:ascii="Arial" w:hAnsi="Arial" w:cs="Arial"/>
          <w:sz w:val="20"/>
          <w:lang w:val="es-ES"/>
        </w:rPr>
        <w:t xml:space="preserve">               ----------------------------------------------</w:t>
      </w:r>
    </w:p>
    <w:sectPr w:rsidR="00386E21" w:rsidRPr="00386E21" w:rsidSect="00386E2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D95" w:rsidRDefault="00054D95" w:rsidP="00C009D3">
      <w:pPr>
        <w:spacing w:after="0" w:line="240" w:lineRule="auto"/>
      </w:pPr>
      <w:r>
        <w:separator/>
      </w:r>
    </w:p>
  </w:endnote>
  <w:endnote w:type="continuationSeparator" w:id="0">
    <w:p w:rsidR="00054D95" w:rsidRDefault="00054D95" w:rsidP="00C0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D95" w:rsidRDefault="00054D95" w:rsidP="00C009D3">
      <w:pPr>
        <w:spacing w:after="0" w:line="240" w:lineRule="auto"/>
      </w:pPr>
      <w:r>
        <w:separator/>
      </w:r>
    </w:p>
  </w:footnote>
  <w:footnote w:type="continuationSeparator" w:id="0">
    <w:p w:rsidR="00054D95" w:rsidRDefault="00054D95" w:rsidP="00C00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B80"/>
    <w:rsid w:val="00054D95"/>
    <w:rsid w:val="00057D52"/>
    <w:rsid w:val="0008747E"/>
    <w:rsid w:val="00221283"/>
    <w:rsid w:val="00295B80"/>
    <w:rsid w:val="00356AD1"/>
    <w:rsid w:val="00386E21"/>
    <w:rsid w:val="004468D8"/>
    <w:rsid w:val="004C457C"/>
    <w:rsid w:val="00521ABE"/>
    <w:rsid w:val="005838CC"/>
    <w:rsid w:val="00621FCE"/>
    <w:rsid w:val="008B5073"/>
    <w:rsid w:val="00984390"/>
    <w:rsid w:val="00992B60"/>
    <w:rsid w:val="00A73BB5"/>
    <w:rsid w:val="00B87AD3"/>
    <w:rsid w:val="00C009D3"/>
    <w:rsid w:val="00D917B5"/>
    <w:rsid w:val="00DD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00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09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0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0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09D3"/>
    <w:rPr>
      <w:b/>
      <w:bCs/>
    </w:rPr>
  </w:style>
  <w:style w:type="paragraph" w:styleId="Revisin">
    <w:name w:val="Revision"/>
    <w:hidden/>
    <w:uiPriority w:val="99"/>
    <w:semiHidden/>
    <w:rsid w:val="00C009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9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00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09D3"/>
  </w:style>
  <w:style w:type="paragraph" w:styleId="Piedepgina">
    <w:name w:val="footer"/>
    <w:basedOn w:val="Normal"/>
    <w:link w:val="PiedepginaCar"/>
    <w:uiPriority w:val="99"/>
    <w:semiHidden/>
    <w:unhideWhenUsed/>
    <w:rsid w:val="00C00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0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2FC97-CF73-4E35-AC56-9414A929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scalero</dc:creator>
  <cp:lastModifiedBy>scalero</cp:lastModifiedBy>
  <cp:revision>2</cp:revision>
  <dcterms:created xsi:type="dcterms:W3CDTF">2018-11-15T20:51:00Z</dcterms:created>
  <dcterms:modified xsi:type="dcterms:W3CDTF">2018-11-15T20:51:00Z</dcterms:modified>
</cp:coreProperties>
</file>